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D88" w:rsidRDefault="00B654B0">
      <w:pPr>
        <w:tabs>
          <w:tab w:val="left" w:pos="720"/>
        </w:tabs>
        <w:jc w:val="center"/>
        <w:rPr>
          <w:b/>
        </w:rPr>
      </w:pPr>
      <w:r>
        <w:rPr>
          <w:b/>
        </w:rPr>
        <w:t>ПОЯСНИТЕЛЬНАЯ ЗАПИСКА</w:t>
      </w:r>
    </w:p>
    <w:p w:rsidR="007C1BD8" w:rsidRDefault="00B654B0">
      <w:pPr>
        <w:jc w:val="center"/>
        <w:rPr>
          <w:b/>
        </w:rPr>
      </w:pPr>
      <w:r>
        <w:rPr>
          <w:b/>
        </w:rPr>
        <w:t xml:space="preserve">к проекту решения Думы Белоярского района </w:t>
      </w:r>
      <w:r>
        <w:rPr>
          <w:b/>
        </w:rPr>
        <w:br w:type="textWrapping" w:clear="all"/>
      </w:r>
      <w:r w:rsidR="00D63023">
        <w:rPr>
          <w:b/>
        </w:rPr>
        <w:t xml:space="preserve">«О внесении изменения </w:t>
      </w:r>
      <w:r w:rsidR="007C1BD8">
        <w:rPr>
          <w:b/>
        </w:rPr>
        <w:t xml:space="preserve">в приложение 1 к решению Думы Белоярского района </w:t>
      </w:r>
    </w:p>
    <w:p w:rsidR="005A4D88" w:rsidRDefault="007C1BD8">
      <w:pPr>
        <w:jc w:val="center"/>
        <w:rPr>
          <w:b/>
        </w:rPr>
      </w:pPr>
      <w:r>
        <w:rPr>
          <w:b/>
        </w:rPr>
        <w:t>от 31 октября 2025 года № 75</w:t>
      </w:r>
      <w:r w:rsidR="00B654B0">
        <w:rPr>
          <w:b/>
        </w:rPr>
        <w:t>»</w:t>
      </w:r>
    </w:p>
    <w:p w:rsidR="005A4D88" w:rsidRDefault="005A4D88">
      <w:pPr>
        <w:ind w:firstLine="540"/>
        <w:jc w:val="both"/>
      </w:pPr>
    </w:p>
    <w:p w:rsidR="00F709DB" w:rsidRDefault="00B654B0">
      <w:pPr>
        <w:ind w:firstLine="480"/>
        <w:jc w:val="both"/>
        <w:rPr>
          <w:rFonts w:eastAsia="Microsoft YaHei UI"/>
        </w:rPr>
      </w:pPr>
      <w:r>
        <w:rPr>
          <w:rFonts w:eastAsia="Microsoft YaHei UI"/>
        </w:rPr>
        <w:t>Проект решения Думы Белоярск</w:t>
      </w:r>
      <w:r w:rsidR="007C1BD8">
        <w:rPr>
          <w:rFonts w:eastAsia="Microsoft YaHei UI"/>
        </w:rPr>
        <w:t>ого района «О внесении изменения в приложение 1 к решению Думы Белоярского района от 31 октября 2025 года № 75</w:t>
      </w:r>
      <w:r>
        <w:rPr>
          <w:rFonts w:eastAsia="Microsoft YaHei UI"/>
        </w:rPr>
        <w:t>» (далее – проект решения Думы района) подготовлен в соответствии с Федеральным законом от 6 октября 2003 года № 131-ФЗ «Об общих принципах организации местного самоуправления в Российской Федерации»</w:t>
      </w:r>
      <w:r w:rsidR="00F709DB">
        <w:rPr>
          <w:rFonts w:eastAsia="Microsoft YaHei UI"/>
        </w:rPr>
        <w:t>.</w:t>
      </w:r>
    </w:p>
    <w:p w:rsidR="007C1BD8" w:rsidRDefault="00B654B0">
      <w:pPr>
        <w:ind w:firstLine="480"/>
        <w:jc w:val="both"/>
        <w:rPr>
          <w:rFonts w:eastAsia="Microsoft YaHei UI"/>
        </w:rPr>
      </w:pPr>
      <w:r>
        <w:rPr>
          <w:rFonts w:eastAsia="Microsoft YaHei UI"/>
        </w:rPr>
        <w:t xml:space="preserve"> </w:t>
      </w:r>
      <w:proofErr w:type="gramStart"/>
      <w:r w:rsidR="00F709DB">
        <w:rPr>
          <w:rFonts w:eastAsia="Microsoft YaHei UI"/>
        </w:rPr>
        <w:t>П</w:t>
      </w:r>
      <w:r w:rsidR="007C1BD8">
        <w:rPr>
          <w:rFonts w:eastAsia="Microsoft YaHei UI"/>
        </w:rPr>
        <w:t>еречень полномочий</w:t>
      </w:r>
      <w:r w:rsidR="002F77AE">
        <w:rPr>
          <w:rFonts w:eastAsia="Microsoft YaHei UI"/>
        </w:rPr>
        <w:t xml:space="preserve">, </w:t>
      </w:r>
      <w:r w:rsidR="007C1BD8">
        <w:rPr>
          <w:rFonts w:eastAsia="Microsoft YaHei UI"/>
        </w:rPr>
        <w:t xml:space="preserve">принимаемых от органов местного самоуправления </w:t>
      </w:r>
      <w:r w:rsidR="002F77AE">
        <w:rPr>
          <w:rFonts w:eastAsia="Microsoft YaHei UI"/>
        </w:rPr>
        <w:t>городского поселения Белоярский</w:t>
      </w:r>
      <w:r w:rsidR="009B5467">
        <w:rPr>
          <w:rFonts w:eastAsia="Microsoft YaHei UI"/>
        </w:rPr>
        <w:t>,</w:t>
      </w:r>
      <w:r w:rsidR="007C1BD8">
        <w:rPr>
          <w:rFonts w:eastAsia="Microsoft YaHei UI"/>
        </w:rPr>
        <w:t xml:space="preserve"> предлагается дополнить полномочием по </w:t>
      </w:r>
      <w:r w:rsidR="00F709DB">
        <w:t>утверждению</w:t>
      </w:r>
      <w:r w:rsidR="007C1BD8">
        <w:t xml:space="preserve"> порядка проведения антикоррупционной экспертизы нормативных правовых актов (проек</w:t>
      </w:r>
      <w:r w:rsidR="009B5467">
        <w:t>тов нормативных правовых актов)</w:t>
      </w:r>
      <w:r w:rsidR="009B5467">
        <w:rPr>
          <w:color w:val="000000"/>
        </w:rPr>
        <w:t xml:space="preserve"> в соответствии</w:t>
      </w:r>
      <w:r w:rsidR="00F709DB" w:rsidRPr="003F451A">
        <w:rPr>
          <w:color w:val="000000"/>
        </w:rPr>
        <w:t xml:space="preserve"> с пунктом 3 части 1 статьи 3 Федерального закона от 17 июля 2009 года № 172-ФЗ «</w:t>
      </w:r>
      <w:r w:rsidR="00F709DB" w:rsidRPr="00B20D6B">
        <w:t>Об антикоррупционной экспертизе нормативных правовых актов и проектов нормативных правовых актов»</w:t>
      </w:r>
      <w:proofErr w:type="gramEnd"/>
    </w:p>
    <w:p w:rsidR="005A4D88" w:rsidRDefault="005A4D88">
      <w:pPr>
        <w:jc w:val="both"/>
      </w:pPr>
    </w:p>
    <w:p w:rsidR="005A4D88" w:rsidRDefault="00B654B0">
      <w:pPr>
        <w:pStyle w:val="ConsPlusNormal"/>
        <w:ind w:firstLine="5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Перечень муниципальных правовых актов, подлежащих признанию </w:t>
      </w:r>
      <w:proofErr w:type="gramStart"/>
      <w:r>
        <w:rPr>
          <w:b/>
          <w:sz w:val="24"/>
          <w:szCs w:val="24"/>
        </w:rPr>
        <w:t>утратившими</w:t>
      </w:r>
      <w:proofErr w:type="gramEnd"/>
      <w:r>
        <w:rPr>
          <w:b/>
          <w:sz w:val="24"/>
          <w:szCs w:val="24"/>
        </w:rPr>
        <w:t xml:space="preserve"> силу, приостановлению, изменению, дополнению или принятию               </w:t>
      </w:r>
      <w:r w:rsidR="009B5467">
        <w:rPr>
          <w:b/>
          <w:sz w:val="24"/>
          <w:szCs w:val="24"/>
        </w:rPr>
        <w:t xml:space="preserve">    в связи с принятием </w:t>
      </w:r>
      <w:r>
        <w:rPr>
          <w:b/>
          <w:sz w:val="24"/>
          <w:szCs w:val="24"/>
        </w:rPr>
        <w:t xml:space="preserve">решения Думы района </w:t>
      </w:r>
    </w:p>
    <w:p w:rsidR="005A4D88" w:rsidRDefault="005A4D88">
      <w:pPr>
        <w:pStyle w:val="ConsPlusNormal"/>
        <w:ind w:firstLine="540"/>
        <w:jc w:val="center"/>
        <w:rPr>
          <w:rFonts w:cs="Times New Roman"/>
          <w:b/>
          <w:sz w:val="24"/>
          <w:szCs w:val="24"/>
        </w:rPr>
      </w:pPr>
    </w:p>
    <w:p w:rsidR="005A4D88" w:rsidRDefault="009B5467">
      <w:pPr>
        <w:ind w:firstLine="480"/>
        <w:jc w:val="both"/>
      </w:pPr>
      <w:r>
        <w:t xml:space="preserve">Принятие решения Думы района </w:t>
      </w:r>
      <w:r w:rsidR="00B654B0">
        <w:t>повлечет за собой необхо</w:t>
      </w:r>
      <w:r>
        <w:t>димость принятия порядка</w:t>
      </w:r>
      <w:r w:rsidRPr="009B5467">
        <w:t xml:space="preserve"> </w:t>
      </w:r>
      <w:r>
        <w:t>проведения антикоррупционной экспертизы нормативных правовых актов (проектов нормативных правовых актов)</w:t>
      </w:r>
      <w:r w:rsidR="00B654B0">
        <w:t xml:space="preserve">. </w:t>
      </w:r>
    </w:p>
    <w:p w:rsidR="005A4D88" w:rsidRDefault="005A4D88">
      <w:pPr>
        <w:ind w:firstLine="705"/>
        <w:jc w:val="both"/>
      </w:pPr>
    </w:p>
    <w:p w:rsidR="005A4D88" w:rsidRDefault="005A4D88">
      <w:pPr>
        <w:ind w:firstLine="705"/>
        <w:jc w:val="both"/>
      </w:pPr>
    </w:p>
    <w:p w:rsidR="005A4D88" w:rsidRDefault="00B654B0">
      <w:pPr>
        <w:jc w:val="center"/>
        <w:rPr>
          <w:b/>
        </w:rPr>
      </w:pPr>
      <w:r>
        <w:rPr>
          <w:b/>
        </w:rPr>
        <w:t xml:space="preserve">Финансово – экономическое обоснование к проекту решения </w:t>
      </w:r>
    </w:p>
    <w:p w:rsidR="005A4D88" w:rsidRDefault="00B654B0">
      <w:pPr>
        <w:jc w:val="center"/>
        <w:rPr>
          <w:b/>
        </w:rPr>
      </w:pPr>
      <w:r>
        <w:rPr>
          <w:b/>
        </w:rPr>
        <w:t xml:space="preserve">Думы района </w:t>
      </w:r>
    </w:p>
    <w:p w:rsidR="005A4D88" w:rsidRDefault="005A4D88">
      <w:pPr>
        <w:jc w:val="center"/>
        <w:rPr>
          <w:b/>
        </w:rPr>
      </w:pPr>
    </w:p>
    <w:p w:rsidR="005A4D88" w:rsidRDefault="009B5467">
      <w:pPr>
        <w:ind w:firstLine="480"/>
        <w:jc w:val="both"/>
      </w:pPr>
      <w:r>
        <w:t xml:space="preserve">Принятие </w:t>
      </w:r>
      <w:bookmarkStart w:id="0" w:name="_GoBack"/>
      <w:bookmarkEnd w:id="0"/>
      <w:r w:rsidR="00B654B0">
        <w:t>решения Думы района не потребует  дополнительных расходов из бюджета Белоярского района.</w:t>
      </w:r>
    </w:p>
    <w:p w:rsidR="005A4D88" w:rsidRDefault="005A4D88">
      <w:pPr>
        <w:ind w:firstLine="705"/>
        <w:jc w:val="both"/>
      </w:pPr>
    </w:p>
    <w:p w:rsidR="005A4D88" w:rsidRDefault="005A4D88">
      <w:pPr>
        <w:jc w:val="center"/>
      </w:pPr>
    </w:p>
    <w:p w:rsidR="005A4D88" w:rsidRDefault="00B654B0">
      <w:pPr>
        <w:jc w:val="center"/>
      </w:pPr>
      <w:r>
        <w:t>____________</w:t>
      </w:r>
    </w:p>
    <w:sectPr w:rsidR="005A4D88">
      <w:headerReference w:type="even" r:id="rId7"/>
      <w:headerReference w:type="default" r:id="rId8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5E5" w:rsidRDefault="002E55E5">
      <w:r>
        <w:separator/>
      </w:r>
    </w:p>
  </w:endnote>
  <w:endnote w:type="continuationSeparator" w:id="0">
    <w:p w:rsidR="002E55E5" w:rsidRDefault="002E5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е®‹дЅ“">
    <w:panose1 w:val="00000000000000000000"/>
    <w:charset w:val="00"/>
    <w:family w:val="roman"/>
    <w:notTrueType/>
    <w:pitch w:val="default"/>
  </w:font>
  <w:font w:name="Microsoft YaHei UI">
    <w:panose1 w:val="020B050302020402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5E5" w:rsidRDefault="002E55E5">
      <w:r>
        <w:separator/>
      </w:r>
    </w:p>
  </w:footnote>
  <w:footnote w:type="continuationSeparator" w:id="0">
    <w:p w:rsidR="002E55E5" w:rsidRDefault="002E55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D88" w:rsidRDefault="00B654B0">
    <w:pPr>
      <w:pStyle w:val="a5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5A4D88" w:rsidRDefault="005A4D8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D88" w:rsidRDefault="00B654B0">
    <w:pPr>
      <w:pStyle w:val="a5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</w:rPr>
      <w:t>2</w:t>
    </w:r>
    <w:r>
      <w:rPr>
        <w:rStyle w:val="a3"/>
      </w:rPr>
      <w:fldChar w:fldCharType="end"/>
    </w:r>
  </w:p>
  <w:p w:rsidR="005A4D88" w:rsidRDefault="005A4D8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spaceForUL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4D88"/>
    <w:rsid w:val="002E55E5"/>
    <w:rsid w:val="002F77AE"/>
    <w:rsid w:val="005A4D88"/>
    <w:rsid w:val="007C1BD8"/>
    <w:rsid w:val="00890E59"/>
    <w:rsid w:val="009B5467"/>
    <w:rsid w:val="00B654B0"/>
    <w:rsid w:val="00D63023"/>
    <w:rsid w:val="00F7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customStyle="1" w:styleId="ConsPlusTitle">
    <w:name w:val="ConsPlusTitle"/>
    <w:basedOn w:val="ConsPlusNormal"/>
    <w:pPr>
      <w:ind w:firstLine="0"/>
      <w:jc w:val="center"/>
    </w:pPr>
    <w:rPr>
      <w:b/>
      <w:bCs/>
    </w:rPr>
  </w:style>
  <w:style w:type="paragraph" w:customStyle="1" w:styleId="ConsPlusNormal">
    <w:name w:val="ConsPlusNormal"/>
    <w:pPr>
      <w:widowControl w:val="0"/>
      <w:ind w:firstLine="720"/>
      <w:jc w:val="both"/>
    </w:pPr>
    <w:rPr>
      <w:rFonts w:cs="Arial"/>
      <w:sz w:val="28"/>
    </w:rPr>
  </w:style>
  <w:style w:type="paragraph" w:customStyle="1" w:styleId="ConsPlusNonformat">
    <w:name w:val="ConsPlusNonformat"/>
    <w:uiPriority w:val="99"/>
    <w:rPr>
      <w:rFonts w:ascii="Courier New" w:hAnsi="Courier New" w:cs="Courier New"/>
    </w:rPr>
  </w:style>
  <w:style w:type="character" w:customStyle="1" w:styleId="a7">
    <w:name w:val="Гипертекстовая ссылка"/>
    <w:uiPriority w:val="99"/>
    <w:rPr>
      <w:color w:val="106BBE"/>
    </w:rPr>
  </w:style>
  <w:style w:type="paragraph" w:customStyle="1" w:styleId="Title">
    <w:name w:val="Title!Название НПА"/>
    <w:basedOn w:val="a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пј­пјі г‚ґг‚·гѓѓг‚Ї"/>
        <a:font script="Hang" typeface="л§‘мќЂ кі л”•"/>
        <a:font script="Hans" typeface="е®‹дЅ“"/>
        <a:font script="Hant" typeface="ж–°зґ°жЋй«”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пј­пјі жЋжњќ"/>
        <a:font script="Hang" typeface="л§‘мќЂ кі л”•"/>
        <a:font script="Hans" typeface="е®‹дЅ“"/>
        <a:font script="Hant" typeface="ж–°зґ°жЋй«”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227</Words>
  <Characters>1300</Characters>
  <Application>Microsoft Office Word</Application>
  <DocSecurity>0</DocSecurity>
  <Lines>10</Lines>
  <Paragraphs>3</Paragraphs>
  <ScaleCrop>false</ScaleCrop>
  <Company>RePack by </Company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www.PHI</dc:creator>
  <cp:lastModifiedBy>Гореликова Анастасия Юрьевна</cp:lastModifiedBy>
  <cp:revision>6</cp:revision>
  <dcterms:created xsi:type="dcterms:W3CDTF">2018-12-14T06:43:00Z</dcterms:created>
  <dcterms:modified xsi:type="dcterms:W3CDTF">2026-01-28T04:00:00Z</dcterms:modified>
</cp:coreProperties>
</file>